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E60" w14:textId="0187C345" w:rsidR="00F14AE4" w:rsidRPr="001E3F94" w:rsidRDefault="00C87451" w:rsidP="00C87451">
      <w:pPr>
        <w:pStyle w:val="Heading1"/>
      </w:pPr>
      <w:r>
        <w:t>Peer review of practice (anaesthetics) observation form</w:t>
      </w:r>
    </w:p>
    <w:p w14:paraId="5647DC7D" w14:textId="0A73F8EB" w:rsidR="00F14AE4" w:rsidRPr="001E3F94" w:rsidRDefault="00C87451" w:rsidP="001E3F94">
      <w:pPr>
        <w:pStyle w:val="Heading3"/>
      </w:pPr>
      <w:r>
        <w:t>Participant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5954"/>
        <w:gridCol w:w="3727"/>
        <w:gridCol w:w="4895"/>
      </w:tblGrid>
      <w:tr w:rsidR="00C87451" w:rsidRPr="00C87451" w14:paraId="36EEB2A2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235EE099" w14:textId="14A3860B" w:rsidR="00C87451" w:rsidRPr="00C87451" w:rsidRDefault="00C87451" w:rsidP="00C87451">
            <w:pPr>
              <w:spacing w:before="160"/>
            </w:pPr>
            <w:r w:rsidRPr="00C87451">
              <w:t>Name of active anaesthetist (Observed):</w:t>
            </w:r>
          </w:p>
        </w:tc>
        <w:tc>
          <w:tcPr>
            <w:tcW w:w="1278" w:type="pct"/>
          </w:tcPr>
          <w:p w14:paraId="020E4CF4" w14:textId="7F1F03E8" w:rsidR="00C87451" w:rsidRPr="00C87451" w:rsidRDefault="00C87451" w:rsidP="00C87451">
            <w:pPr>
              <w:spacing w:before="160"/>
            </w:pPr>
            <w:r w:rsidRPr="00C87451">
              <w:t>ACRRM Number:</w:t>
            </w:r>
          </w:p>
        </w:tc>
        <w:tc>
          <w:tcPr>
            <w:tcW w:w="1679" w:type="pct"/>
          </w:tcPr>
          <w:p w14:paraId="09DB2387" w14:textId="42876BC7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  <w:tr w:rsidR="00C87451" w:rsidRPr="00C87451" w14:paraId="1FC4517A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552E4C10" w14:textId="5526058A" w:rsidR="00C87451" w:rsidRPr="00C87451" w:rsidRDefault="00C87451" w:rsidP="00C87451">
            <w:pPr>
              <w:spacing w:before="160"/>
            </w:pPr>
            <w:r w:rsidRPr="00C87451">
              <w:t>Name of peer reviewer (Observer):</w:t>
            </w:r>
          </w:p>
        </w:tc>
        <w:tc>
          <w:tcPr>
            <w:tcW w:w="1278" w:type="pct"/>
          </w:tcPr>
          <w:p w14:paraId="6C28F619" w14:textId="1068ECAE" w:rsidR="00C87451" w:rsidRPr="00C87451" w:rsidRDefault="00C87451" w:rsidP="00C87451">
            <w:pPr>
              <w:spacing w:before="160"/>
            </w:pPr>
            <w:r w:rsidRPr="00C87451">
              <w:t>Position:</w:t>
            </w:r>
          </w:p>
        </w:tc>
        <w:tc>
          <w:tcPr>
            <w:tcW w:w="1679" w:type="pct"/>
          </w:tcPr>
          <w:p w14:paraId="7A7619AF" w14:textId="42656DCF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</w:tbl>
    <w:p w14:paraId="47FEF140" w14:textId="77777777" w:rsidR="0069104F" w:rsidRDefault="0069104F" w:rsidP="00AD3A69">
      <w:pPr>
        <w:pStyle w:val="NoSpacing"/>
      </w:pPr>
    </w:p>
    <w:p w14:paraId="416152EB" w14:textId="59E3D013" w:rsidR="00C87451" w:rsidRPr="001E3F94" w:rsidRDefault="00C87451" w:rsidP="00C87451">
      <w:pPr>
        <w:pStyle w:val="Heading3"/>
      </w:pPr>
      <w:r>
        <w:t>Observation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5953"/>
        <w:gridCol w:w="8623"/>
      </w:tblGrid>
      <w:tr w:rsidR="00C87451" w:rsidRPr="00C87451" w14:paraId="343DD0DB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DB6CE52" w14:textId="4723713E" w:rsidR="00C87451" w:rsidRPr="00C87451" w:rsidRDefault="00C87451" w:rsidP="006F43DF">
            <w:pPr>
              <w:spacing w:before="160"/>
            </w:pPr>
            <w:r>
              <w:t>Date:</w:t>
            </w:r>
          </w:p>
        </w:tc>
        <w:tc>
          <w:tcPr>
            <w:tcW w:w="2958" w:type="pct"/>
          </w:tcPr>
          <w:p w14:paraId="5E386314" w14:textId="68A74561" w:rsidR="00C87451" w:rsidRPr="00C87451" w:rsidRDefault="00C87451" w:rsidP="006F43DF">
            <w:pPr>
              <w:spacing w:before="160"/>
            </w:pPr>
            <w:r>
              <w:t>Location:</w:t>
            </w:r>
          </w:p>
        </w:tc>
      </w:tr>
      <w:tr w:rsidR="00C87451" w:rsidRPr="00C87451" w14:paraId="00AE7B6F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2822C30" w14:textId="3E2697F4" w:rsidR="00C87451" w:rsidRPr="00C87451" w:rsidRDefault="00C87451" w:rsidP="006F43DF">
            <w:pPr>
              <w:spacing w:before="160"/>
            </w:pPr>
            <w:r>
              <w:t>Duration in hours:</w:t>
            </w:r>
          </w:p>
        </w:tc>
        <w:tc>
          <w:tcPr>
            <w:tcW w:w="2958" w:type="pct"/>
          </w:tcPr>
          <w:p w14:paraId="11338629" w14:textId="38397B8D" w:rsidR="00C87451" w:rsidRPr="00C87451" w:rsidRDefault="00C87451" w:rsidP="006F43DF">
            <w:pPr>
              <w:spacing w:before="160"/>
            </w:pPr>
            <w:r>
              <w:t>Type of theatre list:</w:t>
            </w:r>
          </w:p>
        </w:tc>
      </w:tr>
    </w:tbl>
    <w:p w14:paraId="17152D42" w14:textId="77777777" w:rsidR="00A1047A" w:rsidRDefault="00A1047A" w:rsidP="00A1047A">
      <w:pPr>
        <w:spacing w:before="0" w:after="200" w:line="276" w:lineRule="auto"/>
      </w:pPr>
    </w:p>
    <w:p w14:paraId="0234E9DF" w14:textId="0AFFEC34" w:rsidR="00A1047A" w:rsidRPr="001E3F94" w:rsidRDefault="00A1047A" w:rsidP="00A1047A">
      <w:pPr>
        <w:spacing w:before="0" w:after="200" w:line="276" w:lineRule="auto"/>
      </w:pPr>
      <w:r>
        <w:t>Observation and Feedback Focus Points (suggested by the candidate, in accordance with pre-observation reflection and identification of learning needs)</w:t>
      </w:r>
    </w:p>
    <w:tbl>
      <w:tblPr>
        <w:tblStyle w:val="ACRRMformtable"/>
        <w:tblW w:w="5381" w:type="pct"/>
        <w:tblInd w:w="-5" w:type="dxa"/>
        <w:tblLook w:val="0600" w:firstRow="0" w:lastRow="0" w:firstColumn="0" w:lastColumn="0" w:noHBand="1" w:noVBand="1"/>
      </w:tblPr>
      <w:tblGrid>
        <w:gridCol w:w="14601"/>
      </w:tblGrid>
      <w:tr w:rsidR="00A1047A" w:rsidRPr="007F71EF" w14:paraId="37055AD4" w14:textId="77777777" w:rsidTr="00A1047A">
        <w:trPr>
          <w:trHeight w:val="2391"/>
        </w:trPr>
        <w:tc>
          <w:tcPr>
            <w:tcW w:w="5000" w:type="pct"/>
          </w:tcPr>
          <w:p w14:paraId="302FDB85" w14:textId="0A19C1AA" w:rsidR="00A1047A" w:rsidRPr="003174F3" w:rsidRDefault="00A1047A" w:rsidP="006F43DF">
            <w:pPr>
              <w:rPr>
                <w:b/>
                <w:bCs/>
              </w:rPr>
            </w:pPr>
          </w:p>
        </w:tc>
      </w:tr>
    </w:tbl>
    <w:p w14:paraId="38EE2194" w14:textId="258D86C6" w:rsidR="00A1047A" w:rsidRDefault="00A1047A" w:rsidP="00A4220D">
      <w:pPr>
        <w:pStyle w:val="NoSpacing"/>
      </w:pPr>
    </w:p>
    <w:p w14:paraId="41781DAA" w14:textId="09D8255E" w:rsidR="00A1047A" w:rsidRDefault="00A1047A" w:rsidP="00A4220D">
      <w:pPr>
        <w:pStyle w:val="NoSpacing"/>
      </w:pPr>
    </w:p>
    <w:p w14:paraId="7AAB3820" w14:textId="1E495E29" w:rsidR="00A1047A" w:rsidRPr="00A1047A" w:rsidRDefault="00A1047A" w:rsidP="00A1047A">
      <w:pPr>
        <w:spacing w:before="0" w:after="200" w:line="276" w:lineRule="auto"/>
      </w:pPr>
      <w:r>
        <w:br w:type="page"/>
      </w:r>
    </w:p>
    <w:p w14:paraId="77E042A2" w14:textId="2A1E7B7C" w:rsidR="00A1047A" w:rsidRDefault="00A1047A" w:rsidP="00A4220D">
      <w:pPr>
        <w:pStyle w:val="NoSpacing"/>
        <w:rPr>
          <w:sz w:val="2"/>
          <w:szCs w:val="2"/>
        </w:rPr>
      </w:pPr>
    </w:p>
    <w:p w14:paraId="6E7408FA" w14:textId="243B5217" w:rsidR="00A1047A" w:rsidRDefault="00A1047A" w:rsidP="00A4220D">
      <w:pPr>
        <w:pStyle w:val="NoSpacing"/>
        <w:rPr>
          <w:sz w:val="2"/>
          <w:szCs w:val="2"/>
        </w:rPr>
      </w:pPr>
    </w:p>
    <w:p w14:paraId="6E8DE0CE" w14:textId="18201641" w:rsidR="00A1047A" w:rsidRDefault="00A1047A" w:rsidP="00A4220D">
      <w:pPr>
        <w:pStyle w:val="NoSpacing"/>
        <w:rPr>
          <w:sz w:val="2"/>
          <w:szCs w:val="2"/>
        </w:rPr>
      </w:pPr>
    </w:p>
    <w:p w14:paraId="22027EE7" w14:textId="77777777" w:rsidR="00A1047A" w:rsidRPr="00A1047A" w:rsidRDefault="00A1047A" w:rsidP="00A4220D">
      <w:pPr>
        <w:pStyle w:val="NoSpacing"/>
        <w:rPr>
          <w:sz w:val="2"/>
          <w:szCs w:val="2"/>
        </w:rPr>
      </w:pPr>
    </w:p>
    <w:p w14:paraId="5D29F2EB" w14:textId="4B3BA873" w:rsidR="00A1047A" w:rsidRPr="00A1047A" w:rsidRDefault="00A1047A" w:rsidP="00A4220D">
      <w:pPr>
        <w:pStyle w:val="NoSpacing"/>
        <w:rPr>
          <w:sz w:val="2"/>
          <w:szCs w:val="2"/>
        </w:rPr>
      </w:pPr>
    </w:p>
    <w:p w14:paraId="4ABA2ED9" w14:textId="77777777" w:rsidR="00A1047A" w:rsidRPr="00A1047A" w:rsidRDefault="00A1047A" w:rsidP="00A4220D">
      <w:pPr>
        <w:pStyle w:val="NoSpacing"/>
        <w:rPr>
          <w:sz w:val="2"/>
          <w:szCs w:val="2"/>
        </w:rPr>
      </w:pPr>
    </w:p>
    <w:tbl>
      <w:tblPr>
        <w:tblStyle w:val="ACRRMformtable"/>
        <w:tblW w:w="5602" w:type="pct"/>
        <w:tblInd w:w="-572" w:type="dxa"/>
        <w:tblLook w:val="0600" w:firstRow="0" w:lastRow="0" w:firstColumn="0" w:lastColumn="0" w:noHBand="1" w:noVBand="1"/>
      </w:tblPr>
      <w:tblGrid>
        <w:gridCol w:w="4022"/>
        <w:gridCol w:w="3426"/>
        <w:gridCol w:w="3426"/>
        <w:gridCol w:w="4326"/>
      </w:tblGrid>
      <w:tr w:rsidR="00A1047A" w:rsidRPr="0057340F" w14:paraId="4CD394D5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3E42530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57340F"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Category of practice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273978E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Observations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789D276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Outcome of discussion</w:t>
            </w:r>
          </w:p>
        </w:tc>
        <w:tc>
          <w:tcPr>
            <w:tcW w:w="1423" w:type="pct"/>
            <w:shd w:val="clear" w:color="auto" w:fill="auto"/>
            <w:vAlign w:val="bottom"/>
          </w:tcPr>
          <w:p w14:paraId="7D5BFBB0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Action Plan</w:t>
            </w:r>
          </w:p>
        </w:tc>
      </w:tr>
      <w:tr w:rsidR="00A1047A" w:rsidRPr="007F64FC" w14:paraId="1563D3B4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C019FFE" w14:textId="2A9FEAB9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MANAGEMENT (Medical expert)</w:t>
            </w:r>
          </w:p>
        </w:tc>
      </w:tr>
      <w:tr w:rsidR="00A1047A" w:rsidRPr="006F3BA3" w14:paraId="1774CC69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1BD60C1" w14:textId="5847C1E1" w:rsidR="00A1047A" w:rsidRPr="00A1047A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 w:rsidRPr="00A1047A">
              <w:t>Preoperative</w:t>
            </w:r>
            <w:r w:rsidRPr="00A1047A">
              <w:rPr>
                <w:spacing w:val="-8"/>
              </w:rPr>
              <w:t xml:space="preserve"> </w:t>
            </w:r>
            <w:r w:rsidRPr="00A1047A">
              <w:rPr>
                <w:spacing w:val="-2"/>
              </w:rPr>
              <w:t>assessment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935A71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A577160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7A531CF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4B4124FF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6D29582" w14:textId="53E5AE94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Additional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investigations/interventions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7BE935E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528296F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0CA483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675CB1E9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D351B43" w14:textId="2D673570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Selection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anaesthetic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technique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9639DE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DAD621D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F99B90C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5ADC55C5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6A222C75" w14:textId="6B79E313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Case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preparation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C106529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C05BBDF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3053C04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3241A21D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AA72BA0" w14:textId="1AF4EF14" w:rsidR="00A1047A" w:rsidRDefault="00A1047A" w:rsidP="00A1047A">
            <w:pPr>
              <w:spacing w:before="0" w:after="20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A414F60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68EDCD5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1BAB1BE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1F15E573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C5EB975" w14:textId="26102D38" w:rsidR="00A1047A" w:rsidRDefault="00A1047A" w:rsidP="00A1047A">
            <w:pPr>
              <w:spacing w:before="0" w:after="20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situational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awareness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8FDC13A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9EAB480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C1B519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679F1D90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C45A3DD" w14:textId="5E3E1EB6" w:rsidR="00A1047A" w:rsidRDefault="00A1047A" w:rsidP="00A1047A">
            <w:pPr>
              <w:spacing w:before="0" w:after="20"/>
            </w:pP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6AC4335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99B0DA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C6707B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2402BD1B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4A666C9" w14:textId="181D84FC" w:rsidR="00A1047A" w:rsidRDefault="00A1047A" w:rsidP="00A1047A">
            <w:pPr>
              <w:spacing w:before="0" w:after="20"/>
            </w:pPr>
            <w:r>
              <w:t>Postoperative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EC20C7B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5658DE5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4016168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031F8268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04C735C2" w14:textId="6ADA8534" w:rsidR="00A1047A" w:rsidRDefault="00A1047A" w:rsidP="00A1047A">
            <w:pPr>
              <w:spacing w:before="0" w:after="20"/>
            </w:pP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9660288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97BF7F2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3E3BEE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7F64FC" w14:paraId="21067136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35693AED" w14:textId="0A089DA7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COMMUNICATION (Communicator)</w:t>
            </w:r>
          </w:p>
        </w:tc>
      </w:tr>
      <w:tr w:rsidR="00A1047A" w:rsidRPr="006F3BA3" w14:paraId="30EEE096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0DB399A" w14:textId="0EC03CE2" w:rsidR="00A1047A" w:rsidRDefault="00A1047A" w:rsidP="00A1047A">
            <w:pPr>
              <w:spacing w:before="0" w:after="20"/>
            </w:pP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consent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process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53DBA1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C18C279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CE965B0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6BBC29B3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2D35877" w14:textId="2C98977D" w:rsidR="00A1047A" w:rsidRDefault="00A1047A" w:rsidP="00A1047A">
            <w:pPr>
              <w:spacing w:before="0" w:after="20"/>
            </w:pPr>
            <w:r>
              <w:t>Relationship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patients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their </w:t>
            </w:r>
            <w:r>
              <w:rPr>
                <w:spacing w:val="-2"/>
              </w:rPr>
              <w:t>families/carers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0F57BAF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496DA1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A398550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14F1D48B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46503E6" w14:textId="1C739F4E" w:rsidR="00A1047A" w:rsidRDefault="00A1047A" w:rsidP="00A1047A">
            <w:pPr>
              <w:spacing w:before="0" w:after="20"/>
            </w:pPr>
            <w:r>
              <w:t>Negotiating</w:t>
            </w:r>
            <w:r>
              <w:rPr>
                <w:spacing w:val="-14"/>
              </w:rPr>
              <w:t xml:space="preserve"> </w:t>
            </w:r>
            <w:r>
              <w:t>patient</w:t>
            </w:r>
            <w:r>
              <w:rPr>
                <w:spacing w:val="-11"/>
              </w:rPr>
              <w:t xml:space="preserve"> </w:t>
            </w:r>
            <w:r>
              <w:t>concerns,</w:t>
            </w:r>
            <w:r>
              <w:rPr>
                <w:spacing w:val="-14"/>
              </w:rPr>
              <w:t xml:space="preserve"> </w:t>
            </w:r>
            <w:r>
              <w:t>values and wishes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253829E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8C6CF1A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E03DAE9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7693EB66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6431A8C" w14:textId="548E5762" w:rsidR="00A1047A" w:rsidRDefault="00A1047A" w:rsidP="00A1047A">
            <w:pPr>
              <w:spacing w:before="0" w:after="20"/>
            </w:pPr>
            <w:r>
              <w:t>Communication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 xml:space="preserve">anaesthetic </w:t>
            </w:r>
            <w:r>
              <w:rPr>
                <w:spacing w:val="-2"/>
              </w:rPr>
              <w:t>assistant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75E4EF1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807447A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9DAB664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0F2D77A4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64FD8F8" w14:textId="5E538666" w:rsidR="00A1047A" w:rsidRDefault="00A1047A" w:rsidP="00A1047A">
            <w:pPr>
              <w:spacing w:before="0" w:after="20"/>
            </w:pP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theatre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team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04390C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B156D8B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0184C22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7F64FC" w14:paraId="0ED4CD84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3EC46148" w14:textId="11BA8960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lastRenderedPageBreak/>
              <w:t>TEAMWORK/COLLABORATION (Collaborator)</w:t>
            </w:r>
          </w:p>
        </w:tc>
      </w:tr>
      <w:tr w:rsidR="00A1047A" w:rsidRPr="006F3BA3" w14:paraId="36AB00DF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9F71342" w14:textId="77777777" w:rsidR="00A1047A" w:rsidRDefault="00A1047A" w:rsidP="00A1047A">
            <w:pPr>
              <w:pStyle w:val="TableParagraph"/>
              <w:spacing w:after="20"/>
              <w:rPr>
                <w:rFonts w:ascii="Calibri"/>
                <w:sz w:val="18"/>
              </w:rPr>
            </w:pPr>
          </w:p>
          <w:p w14:paraId="24F28A88" w14:textId="16AAB1DB" w:rsidR="00A1047A" w:rsidRDefault="00A1047A" w:rsidP="00A1047A">
            <w:pPr>
              <w:spacing w:before="0" w:after="20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surgeon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7B93DDB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886A1BE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FF7F62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43C9C73F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2EED931B" w14:textId="77777777" w:rsidR="00A1047A" w:rsidRDefault="00A1047A" w:rsidP="00A1047A">
            <w:pPr>
              <w:pStyle w:val="TableParagraph"/>
              <w:spacing w:before="6" w:after="20"/>
              <w:rPr>
                <w:rFonts w:ascii="Calibri"/>
                <w:sz w:val="23"/>
              </w:rPr>
            </w:pPr>
          </w:p>
          <w:p w14:paraId="7D905794" w14:textId="6B3136C4" w:rsidR="00A1047A" w:rsidRDefault="00A1047A" w:rsidP="00A1047A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Communication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anaesthetic management plan to all team </w:t>
            </w:r>
            <w:r>
              <w:rPr>
                <w:spacing w:val="-2"/>
                <w:sz w:val="20"/>
              </w:rPr>
              <w:t>members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57CCE71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0087A5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049A19D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2608BA85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F122268" w14:textId="37E84CD2" w:rsidR="00A1047A" w:rsidRDefault="00A1047A" w:rsidP="00A1047A">
            <w:pPr>
              <w:pStyle w:val="Footer"/>
              <w:spacing w:before="6" w:after="20"/>
              <w:rPr>
                <w:rFonts w:ascii="Calibri"/>
                <w:sz w:val="23"/>
              </w:rPr>
            </w:pPr>
            <w:r>
              <w:rPr>
                <w:sz w:val="20"/>
              </w:rPr>
              <w:t>Negotiation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optimise patient care, as required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5BEE61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78DF95E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CA44C1C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66FDEDA8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36933A05" w14:textId="77777777" w:rsidR="00A1047A" w:rsidRDefault="00A1047A" w:rsidP="00A1047A">
            <w:pPr>
              <w:pStyle w:val="TableParagraph"/>
              <w:spacing w:before="6" w:after="20"/>
              <w:rPr>
                <w:rFonts w:ascii="Calibri"/>
                <w:sz w:val="25"/>
              </w:rPr>
            </w:pPr>
          </w:p>
          <w:p w14:paraId="59C246B0" w14:textId="4925B28C" w:rsidR="00A1047A" w:rsidRDefault="00A1047A" w:rsidP="00A1047A">
            <w:pPr>
              <w:pStyle w:val="Footer"/>
              <w:spacing w:before="6" w:after="20"/>
              <w:rPr>
                <w:sz w:val="20"/>
              </w:rPr>
            </w:pPr>
            <w:r>
              <w:rPr>
                <w:sz w:val="20"/>
              </w:rPr>
              <w:t>Cooperation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requesting assistance from others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D1EBAA9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EEBAE5F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28D6F91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333D01DA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67CD60C" w14:textId="77777777" w:rsidR="00A1047A" w:rsidRDefault="00A1047A" w:rsidP="00A1047A">
            <w:pPr>
              <w:pStyle w:val="TableParagraph"/>
              <w:spacing w:after="20"/>
              <w:rPr>
                <w:rFonts w:ascii="Calibri"/>
                <w:sz w:val="18"/>
              </w:rPr>
            </w:pPr>
          </w:p>
          <w:p w14:paraId="183B4AEE" w14:textId="3E2C59A2" w:rsidR="00A1047A" w:rsidRDefault="00A1047A" w:rsidP="00A1047A">
            <w:pPr>
              <w:pStyle w:val="Footer"/>
              <w:spacing w:before="6" w:after="20"/>
              <w:rPr>
                <w:rFonts w:ascii="Calibri"/>
                <w:sz w:val="25"/>
              </w:rPr>
            </w:pP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5B65A0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FA7FEDB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AE8E243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71E09875" w14:textId="77777777" w:rsidTr="00A1047A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045ADF9" w14:textId="77777777" w:rsidR="00A1047A" w:rsidRDefault="00A1047A" w:rsidP="00A1047A">
            <w:pPr>
              <w:pStyle w:val="TableParagraph"/>
              <w:spacing w:before="9" w:after="20"/>
              <w:rPr>
                <w:rFonts w:ascii="Calibri"/>
                <w:sz w:val="20"/>
              </w:rPr>
            </w:pPr>
          </w:p>
          <w:p w14:paraId="33643248" w14:textId="1C3011D6" w:rsidR="00A1047A" w:rsidRDefault="00A1047A" w:rsidP="00A1047A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Responsiveness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suggestions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5E9D55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6AA430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CD9FD8C" w14:textId="1A845260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7F64FC" w14:paraId="40ACF370" w14:textId="77777777" w:rsidTr="006F43DF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2E16EDC9" w14:textId="0F1E20AD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LIST MANAGEMENT (Leader and Manager)</w:t>
            </w:r>
          </w:p>
        </w:tc>
      </w:tr>
      <w:tr w:rsidR="00A1047A" w:rsidRPr="006F3BA3" w14:paraId="03B41669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509BAFB9" w14:textId="2429A418" w:rsidR="00A1047A" w:rsidRDefault="00A1047A" w:rsidP="001C25F5">
            <w:pPr>
              <w:pStyle w:val="TableParagraph"/>
              <w:spacing w:before="9" w:after="20"/>
              <w:rPr>
                <w:rFonts w:ascii="Calibri"/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prioritisation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FB13C85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D6BC53C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3A7A5FA5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04490B60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497A6C7" w14:textId="014608D8" w:rsidR="00A1047A" w:rsidRDefault="00A1047A" w:rsidP="001C25F5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efficiency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8E5E754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6E83C7C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6653903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3DC7D7E9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1E0912CF" w14:textId="6BE0AD0B" w:rsidR="00A1047A" w:rsidRDefault="00A1047A" w:rsidP="001C25F5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cost/utility implications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D23510F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EE99FB1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3A00AB6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562C5277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9027CDA" w14:textId="7D6473D3" w:rsidR="00A1047A" w:rsidRDefault="00A1047A" w:rsidP="001C25F5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pacing w:val="-2"/>
                <w:sz w:val="20"/>
              </w:rPr>
              <w:t>Vigilance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F7CBA64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F0790A1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0444589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04559A08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45308987" w14:textId="6302E21F" w:rsidR="00A1047A" w:rsidRDefault="00A1047A" w:rsidP="001C25F5">
            <w:pPr>
              <w:pStyle w:val="TableParagraph"/>
              <w:spacing w:before="9" w:after="20"/>
              <w:rPr>
                <w:spacing w:val="-2"/>
                <w:sz w:val="20"/>
              </w:rPr>
            </w:pPr>
            <w:r>
              <w:rPr>
                <w:sz w:val="20"/>
              </w:rPr>
              <w:t>Handover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218EA83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0E9A810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EE14D0B" w14:textId="77777777" w:rsidR="00A1047A" w:rsidRPr="006F3BA3" w:rsidRDefault="00A1047A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7F64FC" w14:paraId="36CCC307" w14:textId="77777777" w:rsidTr="006F43DF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9BA9AAD" w14:textId="649D7C7E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SAFETY (Health advocate and professional)</w:t>
            </w:r>
          </w:p>
        </w:tc>
      </w:tr>
      <w:tr w:rsidR="00A1047A" w:rsidRPr="006F3BA3" w14:paraId="44A8953D" w14:textId="77777777" w:rsidTr="00F85775">
        <w:trPr>
          <w:trHeight w:val="465"/>
        </w:trPr>
        <w:tc>
          <w:tcPr>
            <w:tcW w:w="1323" w:type="pct"/>
            <w:shd w:val="clear" w:color="auto" w:fill="auto"/>
          </w:tcPr>
          <w:p w14:paraId="72291118" w14:textId="0F527560" w:rsidR="00A1047A" w:rsidRDefault="00A1047A" w:rsidP="00A1047A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Adherence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guidelines, including participation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WHO Surgical Safety Checklist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C81A92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542F225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450390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A1047A" w:rsidRPr="006F3BA3" w14:paraId="33BDC6AD" w14:textId="77777777" w:rsidTr="00F85775">
        <w:trPr>
          <w:trHeight w:val="465"/>
        </w:trPr>
        <w:tc>
          <w:tcPr>
            <w:tcW w:w="1323" w:type="pct"/>
            <w:shd w:val="clear" w:color="auto" w:fill="auto"/>
          </w:tcPr>
          <w:p w14:paraId="6F14AB3C" w14:textId="127BAD20" w:rsidR="00A1047A" w:rsidRDefault="00A1047A" w:rsidP="00A1047A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lastRenderedPageBreak/>
              <w:t>Risk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(practices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reduce patient harm)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6FA1729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35724D6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12CEE47" w14:textId="77777777" w:rsidR="00A1047A" w:rsidRPr="006F3BA3" w:rsidRDefault="00A1047A" w:rsidP="00A1047A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20D08FB5" w14:textId="6FC4355D" w:rsidR="00FE7D5C" w:rsidRDefault="00FE7D5C" w:rsidP="0080416F"/>
    <w:tbl>
      <w:tblPr>
        <w:tblStyle w:val="ACRRMformtable"/>
        <w:tblW w:w="5600" w:type="pct"/>
        <w:tblInd w:w="-572" w:type="dxa"/>
        <w:tblLook w:val="0600" w:firstRow="0" w:lastRow="0" w:firstColumn="0" w:lastColumn="0" w:noHBand="1" w:noVBand="1"/>
      </w:tblPr>
      <w:tblGrid>
        <w:gridCol w:w="15195"/>
      </w:tblGrid>
      <w:tr w:rsidR="00A1047A" w:rsidRPr="007F64FC" w14:paraId="4C0B8F0C" w14:textId="77777777" w:rsidTr="001C25F5">
        <w:trPr>
          <w:trHeight w:val="465"/>
        </w:trPr>
        <w:tc>
          <w:tcPr>
            <w:tcW w:w="5000" w:type="pct"/>
            <w:shd w:val="clear" w:color="auto" w:fill="E4E0CE" w:themeFill="background2"/>
            <w:vAlign w:val="center"/>
          </w:tcPr>
          <w:p w14:paraId="439F2998" w14:textId="1FCDF1F5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REFLECTION AND DISCUSSION SUMMARY (see below for discuss prompts)</w:t>
            </w:r>
          </w:p>
        </w:tc>
      </w:tr>
      <w:tr w:rsidR="001C25F5" w:rsidRPr="006F3BA3" w14:paraId="05E1DB8F" w14:textId="77777777" w:rsidTr="001C25F5">
        <w:trPr>
          <w:trHeight w:val="1984"/>
        </w:trPr>
        <w:tc>
          <w:tcPr>
            <w:tcW w:w="5000" w:type="pct"/>
            <w:shd w:val="clear" w:color="auto" w:fill="auto"/>
            <w:vAlign w:val="bottom"/>
          </w:tcPr>
          <w:p w14:paraId="25749E19" w14:textId="77777777" w:rsidR="001C25F5" w:rsidRPr="006F3BA3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25F5" w:rsidRPr="006F3BA3" w14:paraId="42EBF889" w14:textId="77777777" w:rsidTr="001C25F5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42693DA8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Action Plan (smart goals-specific, measurable, achievable, realistic, timely)</w:t>
            </w:r>
          </w:p>
          <w:p w14:paraId="4D57F8AE" w14:textId="65AD3F7B" w:rsidR="001C25F5" w:rsidRPr="006F3BA3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25F5" w:rsidRPr="006F3BA3" w14:paraId="454AFF1B" w14:textId="77777777" w:rsidTr="001C25F5">
        <w:trPr>
          <w:trHeight w:val="1984"/>
        </w:trPr>
        <w:tc>
          <w:tcPr>
            <w:tcW w:w="5000" w:type="pct"/>
            <w:shd w:val="clear" w:color="auto" w:fill="auto"/>
            <w:vAlign w:val="bottom"/>
          </w:tcPr>
          <w:p w14:paraId="3B870155" w14:textId="77777777" w:rsidR="001C25F5" w:rsidRPr="006F3BA3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1EE615B1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</w:p>
    <w:p w14:paraId="22DFD0F4" w14:textId="08D99998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7F5FF30F" w14:textId="77777777" w:rsidR="001C25F5" w:rsidRDefault="001C25F5" w:rsidP="001C25F5">
      <w:pPr>
        <w:pStyle w:val="BodyText"/>
      </w:pPr>
    </w:p>
    <w:p w14:paraId="1EFC7F29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57A71359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3F9E13CD" w14:textId="77777777" w:rsidR="001C25F5" w:rsidRDefault="001C25F5" w:rsidP="001C25F5">
      <w:pPr>
        <w:pStyle w:val="BodyText"/>
      </w:pPr>
    </w:p>
    <w:p w14:paraId="2E6A6A7A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43839D57" w14:textId="7BAC7C27" w:rsidR="001C25F5" w:rsidRDefault="001C25F5" w:rsidP="001C25F5">
      <w:pPr>
        <w:pStyle w:val="BodyText"/>
        <w:spacing w:before="95"/>
        <w:ind w:left="110"/>
        <w:rPr>
          <w:color w:val="FF0000"/>
          <w:spacing w:val="-2"/>
        </w:rPr>
      </w:pPr>
      <w:r>
        <w:t>When</w:t>
      </w:r>
      <w:r>
        <w:rPr>
          <w:spacing w:val="-1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C</w:t>
      </w:r>
      <w:r>
        <w:t>PD</w:t>
      </w:r>
      <w:r>
        <w:rPr>
          <w:spacing w:val="-4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CPD</w:t>
      </w:r>
      <w:r>
        <w:rPr>
          <w:spacing w:val="-3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1">
        <w:r w:rsidRPr="007F64FC">
          <w:rPr>
            <w:color w:val="FF0000"/>
            <w:spacing w:val="-2"/>
          </w:rPr>
          <w:t>pdp@acrrm.org.au</w:t>
        </w:r>
      </w:hyperlink>
    </w:p>
    <w:p w14:paraId="0665BD25" w14:textId="7F8BE157" w:rsidR="001C25F5" w:rsidRDefault="001C25F5">
      <w:pPr>
        <w:spacing w:before="0" w:after="200" w:line="276" w:lineRule="auto"/>
        <w:rPr>
          <w:rFonts w:ascii="Arial" w:eastAsia="Arial" w:hAnsi="Arial" w:cs="Arial"/>
          <w:color w:val="FF0000"/>
          <w:spacing w:val="-2"/>
          <w:lang w:val="en-US" w:eastAsia="en-US"/>
        </w:rPr>
      </w:pPr>
      <w:r>
        <w:rPr>
          <w:color w:val="FF0000"/>
          <w:spacing w:val="-2"/>
        </w:rPr>
        <w:br w:type="page"/>
      </w:r>
    </w:p>
    <w:p w14:paraId="3450C3F7" w14:textId="77777777" w:rsidR="001C25F5" w:rsidRDefault="001C25F5" w:rsidP="001C25F5">
      <w:pPr>
        <w:pStyle w:val="BodyText"/>
        <w:spacing w:before="95"/>
      </w:pPr>
    </w:p>
    <w:p w14:paraId="6267657E" w14:textId="2229A1B7" w:rsidR="001C25F5" w:rsidRDefault="001C25F5" w:rsidP="001C25F5">
      <w:pPr>
        <w:pStyle w:val="Heading3"/>
      </w:pPr>
      <w:r>
        <w:t>DISCUSSION PROMPTS</w:t>
      </w:r>
    </w:p>
    <w:p w14:paraId="1C59AF1D" w14:textId="64929C3A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6"/>
          <w:tab w:val="left" w:pos="1287"/>
        </w:tabs>
        <w:autoSpaceDE w:val="0"/>
        <w:autoSpaceDN w:val="0"/>
        <w:spacing w:before="174" w:after="0" w:line="245" w:lineRule="exact"/>
        <w:ind w:left="1286" w:hanging="361"/>
        <w:contextualSpacing w:val="0"/>
      </w:pPr>
      <w:r>
        <w:t>I</w:t>
      </w:r>
      <w:r>
        <w:rPr>
          <w:spacing w:val="-5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anaesthetic</w:t>
      </w:r>
      <w:r>
        <w:rPr>
          <w:spacing w:val="-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here&gt;.</w:t>
      </w:r>
      <w:r>
        <w:rPr>
          <w:spacing w:val="-1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approach?</w:t>
      </w:r>
    </w:p>
    <w:p w14:paraId="379FA036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6"/>
          <w:tab w:val="left" w:pos="1287"/>
        </w:tabs>
        <w:autoSpaceDE w:val="0"/>
        <w:autoSpaceDN w:val="0"/>
        <w:spacing w:before="0" w:after="0" w:line="245" w:lineRule="exact"/>
        <w:ind w:left="1286" w:hanging="361"/>
        <w:contextualSpacing w:val="0"/>
      </w:pPr>
      <w:r>
        <w:t>How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device/equipment</w:t>
      </w:r>
      <w:r>
        <w:rPr>
          <w:spacing w:val="-7"/>
        </w:rPr>
        <w:t xml:space="preserve"> </w:t>
      </w:r>
      <w:r>
        <w:rPr>
          <w:spacing w:val="-2"/>
        </w:rPr>
        <w:t>here&gt;?</w:t>
      </w:r>
    </w:p>
    <w:p w14:paraId="01D205B2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5"/>
          <w:tab w:val="left" w:pos="1286"/>
        </w:tabs>
        <w:autoSpaceDE w:val="0"/>
        <w:autoSpaceDN w:val="0"/>
        <w:spacing w:before="0" w:after="0" w:line="245" w:lineRule="exact"/>
        <w:contextualSpacing w:val="0"/>
      </w:pPr>
      <w:r>
        <w:t>The</w:t>
      </w:r>
      <w:r>
        <w:rPr>
          <w:spacing w:val="-9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&lt;insert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re</w:t>
      </w:r>
      <w:r>
        <w:rPr>
          <w:spacing w:val="-12"/>
        </w:rPr>
        <w:t xml:space="preserve"> </w:t>
      </w:r>
      <w:r>
        <w:t>communication/collaboration&gt;.</w:t>
      </w:r>
      <w:r>
        <w:rPr>
          <w:spacing w:val="-8"/>
        </w:rPr>
        <w:t xml:space="preserve"> </w:t>
      </w:r>
      <w:r>
        <w:t>&lt;Insert</w:t>
      </w:r>
      <w:r>
        <w:rPr>
          <w:spacing w:val="-5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t>elaborating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2"/>
        </w:rPr>
        <w:t>teams&gt;.</w:t>
      </w:r>
    </w:p>
    <w:p w14:paraId="71313B7A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5"/>
          <w:tab w:val="left" w:pos="1286"/>
        </w:tabs>
        <w:autoSpaceDE w:val="0"/>
        <w:autoSpaceDN w:val="0"/>
        <w:spacing w:before="0" w:after="0"/>
        <w:ind w:right="2029"/>
        <w:contextualSpacing w:val="0"/>
      </w:pPr>
      <w:r>
        <w:t>I noticed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&lt;insert risk</w:t>
      </w:r>
      <w:r>
        <w:rPr>
          <w:spacing w:val="-4"/>
        </w:rPr>
        <w:t xml:space="preserve"> </w:t>
      </w:r>
      <w:r>
        <w:t>minimisation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here&gt;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&lt;insert specifics&gt;.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 case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 xml:space="preserve">not as </w:t>
      </w:r>
      <w:r>
        <w:rPr>
          <w:spacing w:val="-2"/>
        </w:rPr>
        <w:t>favourable?</w:t>
      </w:r>
    </w:p>
    <w:p w14:paraId="08C3B1E9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5"/>
          <w:tab w:val="left" w:pos="1286"/>
        </w:tabs>
        <w:autoSpaceDE w:val="0"/>
        <w:autoSpaceDN w:val="0"/>
        <w:spacing w:before="0" w:after="0" w:line="240" w:lineRule="exact"/>
        <w:ind w:hanging="361"/>
        <w:contextualSpacing w:val="0"/>
      </w:pP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specifics&gt;.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rPr>
          <w:spacing w:val="-2"/>
        </w:rPr>
        <w:t>scenario&gt;?</w:t>
      </w:r>
    </w:p>
    <w:p w14:paraId="568CE221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5"/>
          <w:tab w:val="left" w:pos="1286"/>
        </w:tabs>
        <w:autoSpaceDE w:val="0"/>
        <w:autoSpaceDN w:val="0"/>
        <w:spacing w:before="0" w:after="0" w:line="245" w:lineRule="exact"/>
        <w:ind w:hanging="361"/>
        <w:contextualSpacing w:val="0"/>
      </w:pPr>
      <w:r>
        <w:t>Can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</w:t>
      </w:r>
      <w:r>
        <w:rPr>
          <w:spacing w:val="-8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device</w:t>
      </w:r>
      <w:r>
        <w:rPr>
          <w:spacing w:val="-9"/>
        </w:rPr>
        <w:t xml:space="preserve"> </w:t>
      </w:r>
      <w:r>
        <w:t>failed,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deteriorated,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encountered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airway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access?</w:t>
      </w:r>
    </w:p>
    <w:p w14:paraId="75CBE573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5"/>
          <w:tab w:val="left" w:pos="1286"/>
        </w:tabs>
        <w:autoSpaceDE w:val="0"/>
        <w:autoSpaceDN w:val="0"/>
        <w:spacing w:before="0" w:after="0" w:line="242" w:lineRule="exact"/>
        <w:ind w:hanging="361"/>
        <w:contextualSpacing w:val="0"/>
      </w:pP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well?</w:t>
      </w:r>
    </w:p>
    <w:p w14:paraId="2A2E6856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4"/>
          <w:tab w:val="left" w:pos="1285"/>
        </w:tabs>
        <w:autoSpaceDE w:val="0"/>
        <w:autoSpaceDN w:val="0"/>
        <w:spacing w:before="0" w:after="0" w:line="242" w:lineRule="exact"/>
        <w:ind w:left="1284"/>
        <w:contextualSpacing w:val="0"/>
      </w:pP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re-run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consultation?</w:t>
      </w:r>
    </w:p>
    <w:p w14:paraId="516572F3" w14:textId="662E37DD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4"/>
          <w:tab w:val="left" w:pos="1285"/>
        </w:tabs>
        <w:autoSpaceDE w:val="0"/>
        <w:autoSpaceDN w:val="0"/>
        <w:spacing w:before="0" w:after="0" w:line="245" w:lineRule="exact"/>
        <w:ind w:left="1284" w:hanging="361"/>
        <w:contextualSpacing w:val="0"/>
      </w:pPr>
      <w:r>
        <w:t>What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differently</w:t>
      </w:r>
      <w:r>
        <w:rPr>
          <w:spacing w:val="-4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improve/prevent</w:t>
      </w:r>
      <w:r>
        <w:rPr>
          <w:spacing w:val="-3"/>
        </w:rPr>
        <w:t xml:space="preserve"> </w:t>
      </w:r>
      <w:r>
        <w:rPr>
          <w:spacing w:val="-4"/>
        </w:rPr>
        <w:t>…...?</w:t>
      </w:r>
    </w:p>
    <w:p w14:paraId="3BF7A799" w14:textId="10007B65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4"/>
          <w:tab w:val="left" w:pos="1285"/>
        </w:tabs>
        <w:autoSpaceDE w:val="0"/>
        <w:autoSpaceDN w:val="0"/>
        <w:spacing w:before="0" w:after="0" w:line="245" w:lineRule="exact"/>
        <w:ind w:left="1284" w:hanging="361"/>
        <w:contextualSpacing w:val="0"/>
      </w:pPr>
      <w:r>
        <w:t>Things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saw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….</w:t>
      </w:r>
      <w:r>
        <w:rPr>
          <w:spacing w:val="-7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5"/>
        </w:rPr>
        <w:t>….</w:t>
      </w:r>
    </w:p>
    <w:p w14:paraId="26E571D3" w14:textId="1591092C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4"/>
          <w:tab w:val="left" w:pos="1285"/>
        </w:tabs>
        <w:autoSpaceDE w:val="0"/>
        <w:autoSpaceDN w:val="0"/>
        <w:spacing w:before="0" w:after="0" w:line="242" w:lineRule="exact"/>
        <w:ind w:left="1284" w:hanging="361"/>
        <w:contextualSpacing w:val="0"/>
      </w:pPr>
      <w:r>
        <w:t>Perhaps</w:t>
      </w:r>
      <w:r>
        <w:rPr>
          <w:spacing w:val="-1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less/more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>.</w:t>
      </w:r>
      <w:r>
        <w:t>…it</w:t>
      </w:r>
      <w:r>
        <w:rPr>
          <w:spacing w:val="-3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5"/>
        </w:rPr>
        <w:t>….</w:t>
      </w:r>
    </w:p>
    <w:p w14:paraId="4B4C6BF1" w14:textId="263BDA40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4"/>
          <w:tab w:val="left" w:pos="1285"/>
        </w:tabs>
        <w:autoSpaceDE w:val="0"/>
        <w:autoSpaceDN w:val="0"/>
        <w:spacing w:before="0" w:after="0" w:line="242" w:lineRule="exact"/>
        <w:ind w:left="1284" w:hanging="361"/>
        <w:contextualSpacing w:val="0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tried</w:t>
      </w:r>
      <w:r>
        <w:rPr>
          <w:spacing w:val="-7"/>
        </w:rPr>
        <w:t xml:space="preserve"> </w:t>
      </w:r>
      <w:r>
        <w:rPr>
          <w:spacing w:val="-4"/>
        </w:rPr>
        <w:t>…...?</w:t>
      </w:r>
    </w:p>
    <w:p w14:paraId="4DD5D08B" w14:textId="77777777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3"/>
          <w:tab w:val="left" w:pos="1284"/>
        </w:tabs>
        <w:autoSpaceDE w:val="0"/>
        <w:autoSpaceDN w:val="0"/>
        <w:spacing w:before="0" w:after="0" w:line="245" w:lineRule="exact"/>
        <w:ind w:left="1283"/>
        <w:contextualSpacing w:val="0"/>
      </w:pPr>
      <w:r>
        <w:t>Can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5"/>
        </w:rPr>
        <w:t>….?</w:t>
      </w:r>
    </w:p>
    <w:p w14:paraId="1EAE5617" w14:textId="5371994D" w:rsidR="001C25F5" w:rsidRDefault="001C25F5" w:rsidP="001C25F5">
      <w:pPr>
        <w:pStyle w:val="ListParagraph"/>
        <w:widowControl w:val="0"/>
        <w:numPr>
          <w:ilvl w:val="0"/>
          <w:numId w:val="27"/>
        </w:numPr>
        <w:tabs>
          <w:tab w:val="left" w:pos="1283"/>
          <w:tab w:val="left" w:pos="1284"/>
        </w:tabs>
        <w:autoSpaceDE w:val="0"/>
        <w:autoSpaceDN w:val="0"/>
        <w:spacing w:before="0" w:after="0"/>
        <w:ind w:left="1283" w:hanging="361"/>
        <w:contextualSpacing w:val="0"/>
      </w:pP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wondering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5"/>
        </w:rPr>
        <w:t>….</w:t>
      </w:r>
    </w:p>
    <w:sectPr w:rsidR="001C25F5" w:rsidSect="00C8745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843" w:bottom="851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115" w14:textId="77777777" w:rsidR="00C87451" w:rsidRDefault="00C87451" w:rsidP="00AD3A69">
      <w:r>
        <w:separator/>
      </w:r>
    </w:p>
  </w:endnote>
  <w:endnote w:type="continuationSeparator" w:id="0">
    <w:p w14:paraId="3E1724F5" w14:textId="77777777" w:rsidR="00C87451" w:rsidRDefault="00C87451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0"/>
      <w:gridCol w:w="2107"/>
    </w:tblGrid>
    <w:tr w:rsidR="00D26BA1" w:rsidRPr="00D26BA1" w14:paraId="108B8C47" w14:textId="77777777" w:rsidTr="00424873">
      <w:trPr>
        <w:trHeight w:hRule="exact" w:val="850"/>
      </w:trPr>
      <w:tc>
        <w:tcPr>
          <w:tcW w:w="4224" w:type="pct"/>
        </w:tcPr>
        <w:p w14:paraId="0F5B3E14" w14:textId="13053B56" w:rsidR="00C5086B" w:rsidRPr="00C87451" w:rsidRDefault="00C87451" w:rsidP="00DE3B5E">
          <w:pPr>
            <w:pStyle w:val="Footer"/>
            <w:rPr>
              <w:b/>
              <w:bCs/>
              <w:color w:val="695242" w:themeColor="text2"/>
            </w:rPr>
          </w:pPr>
          <w:r w:rsidRPr="00C87451">
            <w:rPr>
              <w:b/>
              <w:bCs/>
              <w:color w:val="695242" w:themeColor="text2"/>
            </w:rPr>
            <w:t>Anaesthetics Peer Review Observation Form</w:t>
          </w:r>
        </w:p>
        <w:p w14:paraId="41E8AB8E" w14:textId="77777777" w:rsidR="00DE3B5E" w:rsidRDefault="00C87451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  <w:p w14:paraId="3A693898" w14:textId="5D5ABF56" w:rsidR="00C87451" w:rsidRPr="00C87451" w:rsidRDefault="00C87451" w:rsidP="00C87451">
          <w:pPr>
            <w:spacing w:before="0" w:line="259" w:lineRule="auto"/>
            <w:jc w:val="center"/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  <w:t>Hard copies of this document are considered uncontrolled. Please refer to the ACRRM website for the latest version.</w:t>
          </w:r>
        </w:p>
      </w:tc>
      <w:tc>
        <w:tcPr>
          <w:tcW w:w="776" w:type="pct"/>
        </w:tcPr>
        <w:p w14:paraId="71ACE2F4" w14:textId="00C30FAD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1C25F5">
            <w:rPr>
              <w:b/>
              <w:bCs/>
              <w:noProof/>
              <w:color w:val="695242" w:themeColor="text2"/>
            </w:rPr>
            <w:t>5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549126FB" w14:textId="58F6B47D" w:rsidR="006451E6" w:rsidRDefault="00A1047A" w:rsidP="00C5086B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07DC8A" wp14:editId="2C4676D6">
              <wp:simplePos x="0" y="0"/>
              <wp:positionH relativeFrom="page">
                <wp:align>right</wp:align>
              </wp:positionH>
              <wp:positionV relativeFrom="paragraph">
                <wp:posOffset>-603885</wp:posOffset>
              </wp:positionV>
              <wp:extent cx="10692765" cy="9182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765" cy="918210"/>
                      </a:xfrm>
                      <a:prstGeom prst="rect">
                        <a:avLst/>
                      </a:prstGeom>
                      <a:solidFill>
                        <a:srgbClr val="E3D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5B02BF" id="docshape2" o:spid="_x0000_s1026" style="position:absolute;margin-left:790.75pt;margin-top:-47.55pt;width:841.95pt;height:72.3pt;z-index:-2516459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" fillcolor="#e3dfce" stroked="f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34B" w14:textId="77777777" w:rsidR="006451E6" w:rsidRDefault="001C25F5" w:rsidP="00AD3A69">
    <w:pPr>
      <w:pStyle w:val="Footer"/>
      <w:rPr>
        <w:lang w:val="en-US"/>
      </w:rPr>
    </w:pPr>
  </w:p>
  <w:p w14:paraId="08974DE8" w14:textId="77777777" w:rsidR="006451E6" w:rsidRDefault="001C25F5" w:rsidP="00AD3A69">
    <w:pPr>
      <w:pStyle w:val="Footer"/>
      <w:rPr>
        <w:lang w:val="en-US"/>
      </w:rPr>
    </w:pPr>
  </w:p>
  <w:p w14:paraId="2F945F9A" w14:textId="77777777" w:rsidR="006451E6" w:rsidRDefault="001C25F5" w:rsidP="00AD3A69">
    <w:pPr>
      <w:pStyle w:val="Footer"/>
      <w:rPr>
        <w:lang w:val="en-US"/>
      </w:rPr>
    </w:pPr>
  </w:p>
  <w:p w14:paraId="6A2451C3" w14:textId="77777777" w:rsidR="006451E6" w:rsidRDefault="001C25F5" w:rsidP="00AD3A69">
    <w:pPr>
      <w:pStyle w:val="Footer"/>
      <w:rPr>
        <w:lang w:val="en-US"/>
      </w:rPr>
    </w:pPr>
  </w:p>
  <w:p w14:paraId="0E61963C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31AA" w14:textId="77777777" w:rsidR="00C87451" w:rsidRDefault="00C87451" w:rsidP="00AD3A69">
      <w:r>
        <w:separator/>
      </w:r>
    </w:p>
  </w:footnote>
  <w:footnote w:type="continuationSeparator" w:id="0">
    <w:p w14:paraId="2860972E" w14:textId="77777777" w:rsidR="00C87451" w:rsidRDefault="00C87451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B4D" w14:textId="6389930A" w:rsidR="00A1047A" w:rsidRPr="00A1047A" w:rsidRDefault="00A1047A" w:rsidP="00AD3A69">
    <w:pPr>
      <w:pStyle w:val="Header"/>
      <w:rPr>
        <w:sz w:val="2"/>
        <w:szCs w:val="2"/>
      </w:rPr>
    </w:pPr>
    <w:r w:rsidRPr="00A1047A">
      <w:rPr>
        <w:noProof/>
        <w:sz w:val="2"/>
        <w:szCs w:val="2"/>
      </w:rPr>
      <w:drawing>
        <wp:anchor distT="0" distB="0" distL="0" distR="0" simplePos="0" relativeHeight="251668480" behindDoc="1" locked="0" layoutInCell="1" allowOverlap="1" wp14:anchorId="7D6B1B5B" wp14:editId="7D1227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383" cy="809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5D91C" w14:textId="77777777" w:rsidR="00A1047A" w:rsidRPr="00A1047A" w:rsidRDefault="00A1047A" w:rsidP="00AD3A69">
    <w:pPr>
      <w:pStyle w:val="Header"/>
      <w:rPr>
        <w:sz w:val="2"/>
        <w:szCs w:val="2"/>
      </w:rPr>
    </w:pPr>
  </w:p>
  <w:p w14:paraId="17AA536F" w14:textId="5CAFE8F9" w:rsidR="006451E6" w:rsidRDefault="001C25F5" w:rsidP="00AD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8FB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10920" wp14:editId="5ED87D56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CC2B2" w14:textId="77777777" w:rsidR="006451E6" w:rsidRDefault="001C25F5" w:rsidP="00AD3A69">
    <w:pPr>
      <w:pStyle w:val="Header"/>
    </w:pPr>
  </w:p>
  <w:p w14:paraId="5A95F483" w14:textId="77777777" w:rsidR="006451E6" w:rsidRDefault="001C25F5" w:rsidP="00AD3A69">
    <w:pPr>
      <w:pStyle w:val="Header"/>
    </w:pPr>
  </w:p>
  <w:p w14:paraId="45D23B3A" w14:textId="77777777" w:rsidR="006451E6" w:rsidRDefault="001C25F5" w:rsidP="00AD3A69">
    <w:pPr>
      <w:pStyle w:val="Header"/>
    </w:pPr>
  </w:p>
  <w:p w14:paraId="2D3700A8" w14:textId="77777777" w:rsidR="006451E6" w:rsidRDefault="001C25F5" w:rsidP="00AD3A69">
    <w:pPr>
      <w:pStyle w:val="Header"/>
    </w:pPr>
  </w:p>
  <w:p w14:paraId="3220E5AE" w14:textId="77777777" w:rsidR="006451E6" w:rsidRDefault="001C25F5" w:rsidP="00AD3A69">
    <w:pPr>
      <w:pStyle w:val="Header"/>
    </w:pPr>
  </w:p>
  <w:p w14:paraId="331803FA" w14:textId="77777777" w:rsidR="006451E6" w:rsidRDefault="001C25F5" w:rsidP="00AD3A69">
    <w:pPr>
      <w:pStyle w:val="Header"/>
    </w:pPr>
  </w:p>
  <w:p w14:paraId="3B5D5767" w14:textId="77777777" w:rsidR="006451E6" w:rsidRDefault="001C25F5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2E546B3"/>
    <w:multiLevelType w:val="hybridMultilevel"/>
    <w:tmpl w:val="76CCE1B2"/>
    <w:lvl w:ilvl="0" w:tplc="9710C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7199B"/>
    <w:multiLevelType w:val="multilevel"/>
    <w:tmpl w:val="4288C082"/>
    <w:numStyleLink w:val="ListMultilevels"/>
  </w:abstractNum>
  <w:abstractNum w:abstractNumId="22" w15:restartNumberingAfterBreak="0">
    <w:nsid w:val="6B28221B"/>
    <w:multiLevelType w:val="multilevel"/>
    <w:tmpl w:val="4288C082"/>
    <w:numStyleLink w:val="ListMultilevels"/>
  </w:abstractNum>
  <w:abstractNum w:abstractNumId="23" w15:restartNumberingAfterBreak="0">
    <w:nsid w:val="6F74073C"/>
    <w:multiLevelType w:val="multilevel"/>
    <w:tmpl w:val="4288C082"/>
    <w:numStyleLink w:val="ListMultilevels"/>
  </w:abstractNum>
  <w:abstractNum w:abstractNumId="24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731A033F"/>
    <w:multiLevelType w:val="hybridMultilevel"/>
    <w:tmpl w:val="8012B3CA"/>
    <w:lvl w:ilvl="0" w:tplc="CDE8D5BC">
      <w:numFmt w:val="bullet"/>
      <w:lvlText w:val=""/>
      <w:lvlJc w:val="left"/>
      <w:pPr>
        <w:ind w:left="12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162505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2" w:tplc="99DCF914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3" w:tplc="094A970A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4" w:tplc="DFD22D44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5" w:tplc="F58C939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ar-SA"/>
      </w:rPr>
    </w:lvl>
    <w:lvl w:ilvl="6" w:tplc="CE52D086">
      <w:numFmt w:val="bullet"/>
      <w:lvlText w:val="•"/>
      <w:lvlJc w:val="left"/>
      <w:pPr>
        <w:ind w:left="10615" w:hanging="360"/>
      </w:pPr>
      <w:rPr>
        <w:rFonts w:hint="default"/>
        <w:lang w:val="en-US" w:eastAsia="en-US" w:bidi="ar-SA"/>
      </w:rPr>
    </w:lvl>
    <w:lvl w:ilvl="7" w:tplc="4B1ABB68">
      <w:numFmt w:val="bullet"/>
      <w:lvlText w:val="•"/>
      <w:lvlJc w:val="left"/>
      <w:pPr>
        <w:ind w:left="12170" w:hanging="360"/>
      </w:pPr>
      <w:rPr>
        <w:rFonts w:hint="default"/>
        <w:lang w:val="en-US" w:eastAsia="en-US" w:bidi="ar-SA"/>
      </w:rPr>
    </w:lvl>
    <w:lvl w:ilvl="8" w:tplc="0B60D45C">
      <w:numFmt w:val="bullet"/>
      <w:lvlText w:val="•"/>
      <w:lvlJc w:val="left"/>
      <w:pPr>
        <w:ind w:left="1372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C3634B"/>
    <w:multiLevelType w:val="multilevel"/>
    <w:tmpl w:val="9EA0ED9E"/>
    <w:numStyleLink w:val="ListBullets"/>
  </w:abstractNum>
  <w:num w:numId="1" w16cid:durableId="97070219">
    <w:abstractNumId w:val="11"/>
  </w:num>
  <w:num w:numId="2" w16cid:durableId="1567717871">
    <w:abstractNumId w:val="13"/>
  </w:num>
  <w:num w:numId="3" w16cid:durableId="2100562399">
    <w:abstractNumId w:val="24"/>
  </w:num>
  <w:num w:numId="4" w16cid:durableId="46222761">
    <w:abstractNumId w:val="7"/>
  </w:num>
  <w:num w:numId="5" w16cid:durableId="1993829185">
    <w:abstractNumId w:val="5"/>
  </w:num>
  <w:num w:numId="6" w16cid:durableId="545067530">
    <w:abstractNumId w:val="4"/>
  </w:num>
  <w:num w:numId="7" w16cid:durableId="305280049">
    <w:abstractNumId w:val="3"/>
  </w:num>
  <w:num w:numId="8" w16cid:durableId="1439252525">
    <w:abstractNumId w:val="2"/>
  </w:num>
  <w:num w:numId="9" w16cid:durableId="905804389">
    <w:abstractNumId w:val="26"/>
  </w:num>
  <w:num w:numId="10" w16cid:durableId="1474715450">
    <w:abstractNumId w:val="14"/>
  </w:num>
  <w:num w:numId="11" w16cid:durableId="1975477584">
    <w:abstractNumId w:val="1"/>
  </w:num>
  <w:num w:numId="12" w16cid:durableId="987436582">
    <w:abstractNumId w:val="0"/>
  </w:num>
  <w:num w:numId="13" w16cid:durableId="1677268472">
    <w:abstractNumId w:val="6"/>
  </w:num>
  <w:num w:numId="14" w16cid:durableId="1249658629">
    <w:abstractNumId w:val="15"/>
  </w:num>
  <w:num w:numId="15" w16cid:durableId="1142239062">
    <w:abstractNumId w:val="8"/>
  </w:num>
  <w:num w:numId="16" w16cid:durableId="902449637">
    <w:abstractNumId w:val="21"/>
  </w:num>
  <w:num w:numId="17" w16cid:durableId="1587180588">
    <w:abstractNumId w:val="16"/>
  </w:num>
  <w:num w:numId="18" w16cid:durableId="1306423436">
    <w:abstractNumId w:val="22"/>
  </w:num>
  <w:num w:numId="19" w16cid:durableId="1563175187">
    <w:abstractNumId w:val="23"/>
  </w:num>
  <w:num w:numId="20" w16cid:durableId="367264465">
    <w:abstractNumId w:val="10"/>
  </w:num>
  <w:num w:numId="21" w16cid:durableId="340547163">
    <w:abstractNumId w:val="18"/>
  </w:num>
  <w:num w:numId="22" w16cid:durableId="159854034">
    <w:abstractNumId w:val="19"/>
  </w:num>
  <w:num w:numId="23" w16cid:durableId="935287534">
    <w:abstractNumId w:val="17"/>
  </w:num>
  <w:num w:numId="24" w16cid:durableId="648024824">
    <w:abstractNumId w:val="9"/>
  </w:num>
  <w:num w:numId="25" w16cid:durableId="1333990031">
    <w:abstractNumId w:val="12"/>
  </w:num>
  <w:num w:numId="26" w16cid:durableId="1615359862">
    <w:abstractNumId w:val="20"/>
  </w:num>
  <w:num w:numId="27" w16cid:durableId="20863692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1"/>
    <w:rsid w:val="00000A94"/>
    <w:rsid w:val="0001300E"/>
    <w:rsid w:val="0001501F"/>
    <w:rsid w:val="00026D17"/>
    <w:rsid w:val="000334CC"/>
    <w:rsid w:val="000401CC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C07CC"/>
    <w:rsid w:val="001C25F5"/>
    <w:rsid w:val="001C5ED8"/>
    <w:rsid w:val="001E3F94"/>
    <w:rsid w:val="00210347"/>
    <w:rsid w:val="00212919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71434D"/>
    <w:rsid w:val="00714512"/>
    <w:rsid w:val="00780C0B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BF"/>
    <w:rsid w:val="0096376F"/>
    <w:rsid w:val="00980B68"/>
    <w:rsid w:val="009A09B2"/>
    <w:rsid w:val="009B21D9"/>
    <w:rsid w:val="009D4D20"/>
    <w:rsid w:val="00A065DB"/>
    <w:rsid w:val="00A1047A"/>
    <w:rsid w:val="00A15EC9"/>
    <w:rsid w:val="00A210C3"/>
    <w:rsid w:val="00A4220D"/>
    <w:rsid w:val="00A63EEB"/>
    <w:rsid w:val="00A96183"/>
    <w:rsid w:val="00AA3184"/>
    <w:rsid w:val="00AD08D1"/>
    <w:rsid w:val="00AD3A69"/>
    <w:rsid w:val="00AD4EBF"/>
    <w:rsid w:val="00AE33A5"/>
    <w:rsid w:val="00B04AA8"/>
    <w:rsid w:val="00B139DB"/>
    <w:rsid w:val="00B13ED7"/>
    <w:rsid w:val="00B14C3F"/>
    <w:rsid w:val="00B53031"/>
    <w:rsid w:val="00B66F3D"/>
    <w:rsid w:val="00BA41FD"/>
    <w:rsid w:val="00C03F53"/>
    <w:rsid w:val="00C06E8A"/>
    <w:rsid w:val="00C5086B"/>
    <w:rsid w:val="00C73A29"/>
    <w:rsid w:val="00C82B35"/>
    <w:rsid w:val="00C87451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034EB"/>
  <w15:docId w15:val="{3C7231C8-CA8C-4324-86F8-120C184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customStyle="1" w:styleId="TableParagraph">
    <w:name w:val="Table Paragraph"/>
    <w:basedOn w:val="Normal"/>
    <w:uiPriority w:val="1"/>
    <w:qFormat/>
    <w:rsid w:val="00A1047A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C25F5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25F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p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32</TotalTime>
  <Pages>5</Pages>
  <Words>504</Words>
  <Characters>3140</Characters>
  <Application>Microsoft Office Word</Application>
  <DocSecurity>0</DocSecurity>
  <Lines>224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</cp:revision>
  <cp:lastPrinted>2020-08-21T06:26:00Z</cp:lastPrinted>
  <dcterms:created xsi:type="dcterms:W3CDTF">2022-11-30T23:34:00Z</dcterms:created>
  <dcterms:modified xsi:type="dcterms:W3CDTF">2022-12-01T00:15:00Z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171939d8-ebfd-4240-9e4b-5474942ec6b3</vt:lpwstr>
  </property>
</Properties>
</file>